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0D" w:rsidRPr="00F5350B" w:rsidRDefault="0099270D" w:rsidP="0099270D">
      <w:pPr>
        <w:tabs>
          <w:tab w:val="left" w:pos="1701"/>
        </w:tabs>
        <w:jc w:val="left"/>
        <w:rPr>
          <w:rFonts w:ascii="黑体" w:eastAsia="黑体" w:hAnsi="黑体"/>
          <w:sz w:val="32"/>
          <w:szCs w:val="32"/>
        </w:rPr>
      </w:pPr>
      <w:r w:rsidRPr="00F5350B">
        <w:rPr>
          <w:rFonts w:ascii="黑体" w:eastAsia="黑体" w:hAnsi="黑体" w:hint="eastAsia"/>
          <w:sz w:val="32"/>
          <w:szCs w:val="32"/>
        </w:rPr>
        <w:t>附件1：</w:t>
      </w:r>
    </w:p>
    <w:p w:rsidR="0050423E" w:rsidRDefault="00E37946" w:rsidP="00E37946">
      <w:pPr>
        <w:tabs>
          <w:tab w:val="left" w:pos="1701"/>
        </w:tabs>
        <w:jc w:val="center"/>
        <w:rPr>
          <w:rFonts w:ascii="方正小标宋简体" w:eastAsia="方正小标宋简体"/>
          <w:sz w:val="44"/>
          <w:szCs w:val="44"/>
        </w:rPr>
      </w:pPr>
      <w:r w:rsidRPr="00E37946">
        <w:rPr>
          <w:rFonts w:ascii="方正小标宋简体" w:eastAsia="方正小标宋简体" w:hint="eastAsia"/>
          <w:sz w:val="44"/>
          <w:szCs w:val="44"/>
        </w:rPr>
        <w:t>教育部</w:t>
      </w:r>
      <w:r w:rsidR="00B90593">
        <w:rPr>
          <w:rFonts w:ascii="方正小标宋简体" w:eastAsia="方正小标宋简体" w:hint="eastAsia"/>
          <w:sz w:val="44"/>
          <w:szCs w:val="44"/>
        </w:rPr>
        <w:t>办公厅关于推荐</w:t>
      </w:r>
      <w:bookmarkStart w:id="0" w:name="_GoBack"/>
      <w:bookmarkEnd w:id="0"/>
      <w:r w:rsidR="00B90593">
        <w:rPr>
          <w:rFonts w:ascii="方正小标宋简体" w:eastAsia="方正小标宋简体" w:hint="eastAsia"/>
          <w:sz w:val="44"/>
          <w:szCs w:val="44"/>
        </w:rPr>
        <w:t>中国联合国教科文组织国际职员</w:t>
      </w:r>
      <w:r w:rsidRPr="00E37946">
        <w:rPr>
          <w:rFonts w:ascii="方正小标宋简体" w:eastAsia="方正小标宋简体" w:hint="eastAsia"/>
          <w:sz w:val="44"/>
          <w:szCs w:val="44"/>
        </w:rPr>
        <w:t>后备人才选拔标准</w:t>
      </w:r>
    </w:p>
    <w:p w:rsidR="001A1BCB" w:rsidRDefault="001A1BCB" w:rsidP="001A1BCB">
      <w:pPr>
        <w:tabs>
          <w:tab w:val="left" w:pos="1701"/>
        </w:tabs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E37946" w:rsidRPr="001A1BCB" w:rsidRDefault="00E37946" w:rsidP="001A1BCB">
      <w:pPr>
        <w:tabs>
          <w:tab w:val="left" w:pos="1701"/>
        </w:tabs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A1BCB">
        <w:rPr>
          <w:rFonts w:ascii="黑体" w:eastAsia="黑体" w:hAnsi="黑体" w:hint="eastAsia"/>
          <w:sz w:val="32"/>
          <w:szCs w:val="32"/>
        </w:rPr>
        <w:t>一、基本条件</w:t>
      </w:r>
    </w:p>
    <w:p w:rsidR="00E37946" w:rsidRPr="001A1BCB" w:rsidRDefault="00E37946" w:rsidP="001A1BCB">
      <w:pPr>
        <w:tabs>
          <w:tab w:val="left" w:pos="1701"/>
        </w:tabs>
        <w:spacing w:line="579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A1BCB">
        <w:rPr>
          <w:rFonts w:ascii="仿宋_GB2312" w:eastAsia="仿宋_GB2312" w:hAnsi="Times New Roman" w:cs="Times New Roman" w:hint="eastAsia"/>
          <w:sz w:val="32"/>
          <w:szCs w:val="32"/>
        </w:rPr>
        <w:t>（一）具有中华人民共和国国籍。</w:t>
      </w:r>
    </w:p>
    <w:p w:rsidR="00E37946" w:rsidRPr="001A1BCB" w:rsidRDefault="00E37946" w:rsidP="001A1BCB">
      <w:pPr>
        <w:tabs>
          <w:tab w:val="left" w:pos="1701"/>
        </w:tabs>
        <w:spacing w:line="579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A1BCB">
        <w:rPr>
          <w:rFonts w:ascii="仿宋_GB2312" w:eastAsia="仿宋_GB2312" w:hAnsi="Times New Roman" w:cs="Times New Roman" w:hint="eastAsia"/>
          <w:sz w:val="32"/>
          <w:szCs w:val="32"/>
        </w:rPr>
        <w:t>（二）拥护中华人民共和国宪法，拥护中国共产党领导和社会主义制度。</w:t>
      </w:r>
    </w:p>
    <w:p w:rsidR="00E37946" w:rsidRPr="001A1BCB" w:rsidRDefault="00E37946" w:rsidP="001A1BCB">
      <w:pPr>
        <w:tabs>
          <w:tab w:val="left" w:pos="1701"/>
        </w:tabs>
        <w:spacing w:line="579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A1BCB">
        <w:rPr>
          <w:rFonts w:ascii="仿宋_GB2312" w:eastAsia="仿宋_GB2312" w:hAnsi="Times New Roman" w:cs="Times New Roman" w:hint="eastAsia"/>
          <w:sz w:val="32"/>
          <w:szCs w:val="32"/>
        </w:rPr>
        <w:t>（三）具有教育、科学、文化、信息传播和公共政策等领域相关专业硕士研究生以上学历。</w:t>
      </w:r>
    </w:p>
    <w:p w:rsidR="00E37946" w:rsidRPr="001A1BCB" w:rsidRDefault="00E37946" w:rsidP="001A1BCB">
      <w:pPr>
        <w:tabs>
          <w:tab w:val="left" w:pos="1701"/>
        </w:tabs>
        <w:spacing w:line="579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A1BCB">
        <w:rPr>
          <w:rFonts w:ascii="仿宋_GB2312" w:eastAsia="仿宋_GB2312" w:hAnsi="Times New Roman" w:cs="Times New Roman" w:hint="eastAsia"/>
          <w:sz w:val="32"/>
          <w:szCs w:val="32"/>
        </w:rPr>
        <w:t>（四）能用英语或法语工作。</w:t>
      </w:r>
    </w:p>
    <w:p w:rsidR="00E37946" w:rsidRPr="001A1BCB" w:rsidRDefault="00E37946" w:rsidP="001A1BCB">
      <w:pPr>
        <w:tabs>
          <w:tab w:val="left" w:pos="1701"/>
        </w:tabs>
        <w:spacing w:line="579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A1BCB">
        <w:rPr>
          <w:rFonts w:ascii="仿宋_GB2312" w:eastAsia="仿宋_GB2312" w:hAnsi="Times New Roman" w:cs="Times New Roman" w:hint="eastAsia"/>
          <w:sz w:val="32"/>
          <w:szCs w:val="32"/>
        </w:rPr>
        <w:t>优先考虑有在教科文组织或其他国际组织工作经历，或深入参与过上述组织业务活动的人员。</w:t>
      </w:r>
    </w:p>
    <w:p w:rsidR="00E37946" w:rsidRPr="001A1BCB" w:rsidRDefault="00E37946" w:rsidP="001A1BCB">
      <w:pPr>
        <w:tabs>
          <w:tab w:val="left" w:pos="1701"/>
        </w:tabs>
        <w:spacing w:line="579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A1BCB">
        <w:rPr>
          <w:rFonts w:ascii="Times New Roman" w:eastAsia="黑体" w:hAnsi="Times New Roman" w:cs="Times New Roman"/>
          <w:sz w:val="32"/>
          <w:szCs w:val="32"/>
        </w:rPr>
        <w:t>二、具体标准</w:t>
      </w:r>
    </w:p>
    <w:p w:rsidR="00E37946" w:rsidRPr="001A1BCB" w:rsidRDefault="00E37946" w:rsidP="001A1BCB">
      <w:pPr>
        <w:tabs>
          <w:tab w:val="left" w:pos="1701"/>
        </w:tabs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A1BCB">
        <w:rPr>
          <w:rFonts w:ascii="Times New Roman" w:eastAsia="楷体_GB2312" w:hAnsi="Times New Roman" w:cs="Times New Roman"/>
          <w:sz w:val="32"/>
          <w:szCs w:val="32"/>
        </w:rPr>
        <w:t>（一）高级国际职员（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P</w:t>
      </w:r>
      <w:r w:rsidR="001A1BCB">
        <w:rPr>
          <w:rFonts w:ascii="Times New Roman" w:eastAsia="楷体_GB2312" w:hAnsi="Times New Roman" w:cs="Times New Roman" w:hint="eastAsia"/>
          <w:sz w:val="32"/>
          <w:szCs w:val="32"/>
        </w:rPr>
        <w:t>/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5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级、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D/1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级、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D/2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级及以上）后备人选需符合以下标准：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有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10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年以上相关工作经验，其中包括至少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5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年国际组织工作经历；原则上不超过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50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周岁，具有正高级职称或副司局级以上行政级别；政治判断力和决策力出色；有领导和管理跨文化团队经历，绩效管理能力优秀；工作中能熟练使用信息技术软件。</w:t>
      </w:r>
    </w:p>
    <w:p w:rsidR="00E37946" w:rsidRPr="001A1BCB" w:rsidRDefault="00E37946" w:rsidP="001A1BCB">
      <w:pPr>
        <w:tabs>
          <w:tab w:val="left" w:pos="1701"/>
        </w:tabs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A1BCB">
        <w:rPr>
          <w:rFonts w:ascii="Times New Roman" w:eastAsia="楷体_GB2312" w:hAnsi="Times New Roman" w:cs="Times New Roman"/>
          <w:sz w:val="32"/>
          <w:szCs w:val="32"/>
        </w:rPr>
        <w:t>（二）中级国际职员（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P/3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和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P/4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级）后备人选需符合以下标准：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有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4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年以上相关工作经验，其中包括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2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年国际组织相关工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lastRenderedPageBreak/>
        <w:t>作经历；原则上不超过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40</w:t>
      </w:r>
      <w:r w:rsidRPr="001A1BCB">
        <w:rPr>
          <w:rFonts w:ascii="Times New Roman" w:eastAsia="仿宋_GB2312" w:hAnsi="Times New Roman" w:cs="Times New Roman"/>
          <w:sz w:val="32"/>
          <w:szCs w:val="32"/>
        </w:rPr>
        <w:t>周岁；有组织和协调人际关系能力，能管理跨文化团队；能管理预算，并有筹资能力；书面和口头沟通能力优秀，能与政府和非政府组织建立并保持合作关系；工作中能熟练使用信息技术软件。</w:t>
      </w:r>
    </w:p>
    <w:p w:rsidR="00E37946" w:rsidRPr="001A1BCB" w:rsidRDefault="00E37946" w:rsidP="001A1BCB">
      <w:pPr>
        <w:tabs>
          <w:tab w:val="left" w:pos="1701"/>
        </w:tabs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A1BCB">
        <w:rPr>
          <w:rFonts w:ascii="Times New Roman" w:eastAsia="楷体_GB2312" w:hAnsi="Times New Roman" w:cs="Times New Roman"/>
          <w:sz w:val="32"/>
          <w:szCs w:val="32"/>
        </w:rPr>
        <w:t>（</w:t>
      </w:r>
      <w:r w:rsidR="001A1BCB" w:rsidRPr="001A1BCB">
        <w:rPr>
          <w:rFonts w:ascii="Times New Roman" w:eastAsia="楷体_GB2312" w:hAnsi="Times New Roman" w:cs="Times New Roman"/>
          <w:sz w:val="32"/>
          <w:szCs w:val="32"/>
        </w:rPr>
        <w:t>三</w:t>
      </w:r>
      <w:r w:rsidRPr="001A1BCB">
        <w:rPr>
          <w:rFonts w:ascii="Times New Roman" w:eastAsia="楷体_GB2312" w:hAnsi="Times New Roman" w:cs="Times New Roman"/>
          <w:sz w:val="32"/>
          <w:szCs w:val="32"/>
        </w:rPr>
        <w:t>）</w:t>
      </w:r>
      <w:r w:rsidR="001A1BCB" w:rsidRPr="001A1BCB">
        <w:rPr>
          <w:rFonts w:ascii="Times New Roman" w:eastAsia="楷体_GB2312" w:hAnsi="Times New Roman" w:cs="Times New Roman"/>
          <w:sz w:val="32"/>
          <w:szCs w:val="32"/>
        </w:rPr>
        <w:t>初级国际职员（</w:t>
      </w:r>
      <w:r w:rsidR="001A1BCB" w:rsidRPr="001A1BCB">
        <w:rPr>
          <w:rFonts w:ascii="Times New Roman" w:eastAsia="楷体_GB2312" w:hAnsi="Times New Roman" w:cs="Times New Roman"/>
          <w:sz w:val="32"/>
          <w:szCs w:val="32"/>
        </w:rPr>
        <w:t>P/1</w:t>
      </w:r>
      <w:r w:rsidR="001A1BCB" w:rsidRPr="001A1BCB">
        <w:rPr>
          <w:rFonts w:ascii="Times New Roman" w:eastAsia="楷体_GB2312" w:hAnsi="Times New Roman" w:cs="Times New Roman"/>
          <w:sz w:val="32"/>
          <w:szCs w:val="32"/>
        </w:rPr>
        <w:t>和</w:t>
      </w:r>
      <w:r w:rsidR="001A1BCB" w:rsidRPr="001A1BCB">
        <w:rPr>
          <w:rFonts w:ascii="Times New Roman" w:eastAsia="楷体_GB2312" w:hAnsi="Times New Roman" w:cs="Times New Roman"/>
          <w:sz w:val="32"/>
          <w:szCs w:val="32"/>
        </w:rPr>
        <w:t>P/2</w:t>
      </w:r>
      <w:r w:rsidR="001A1BCB" w:rsidRPr="001A1BCB">
        <w:rPr>
          <w:rFonts w:ascii="Times New Roman" w:eastAsia="楷体_GB2312" w:hAnsi="Times New Roman" w:cs="Times New Roman"/>
          <w:sz w:val="32"/>
          <w:szCs w:val="32"/>
        </w:rPr>
        <w:t>级）后备人选需符合以下标准：</w:t>
      </w:r>
      <w:r w:rsidR="001A1BCB" w:rsidRPr="001A1BCB">
        <w:rPr>
          <w:rFonts w:ascii="Times New Roman" w:eastAsia="仿宋_GB2312" w:hAnsi="Times New Roman" w:cs="Times New Roman"/>
          <w:sz w:val="32"/>
          <w:szCs w:val="32"/>
        </w:rPr>
        <w:t>有在国际组织实习或短期工作经历，原则上不超过</w:t>
      </w:r>
      <w:r w:rsidR="001A1BCB" w:rsidRPr="001A1BCB">
        <w:rPr>
          <w:rFonts w:ascii="Times New Roman" w:eastAsia="仿宋_GB2312" w:hAnsi="Times New Roman" w:cs="Times New Roman"/>
          <w:sz w:val="32"/>
          <w:szCs w:val="32"/>
        </w:rPr>
        <w:t>30</w:t>
      </w:r>
      <w:r w:rsidR="001A1BCB" w:rsidRPr="001A1BCB">
        <w:rPr>
          <w:rFonts w:ascii="Times New Roman" w:eastAsia="仿宋_GB2312" w:hAnsi="Times New Roman" w:cs="Times New Roman"/>
          <w:sz w:val="32"/>
          <w:szCs w:val="32"/>
        </w:rPr>
        <w:t>周岁，有较好的书面和口头沟通能力；工作中能熟练使用信息技术软件。</w:t>
      </w:r>
    </w:p>
    <w:p w:rsidR="001A1BCB" w:rsidRPr="00E37946" w:rsidRDefault="001A1BCB">
      <w:pPr>
        <w:tabs>
          <w:tab w:val="left" w:pos="1701"/>
        </w:tabs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1A1BCB" w:rsidRPr="00E37946" w:rsidSect="001A1BCB">
      <w:headerReference w:type="default" r:id="rId7"/>
      <w:footerReference w:type="default" r:id="rId8"/>
      <w:pgSz w:w="11906" w:h="16838" w:code="9"/>
      <w:pgMar w:top="2098" w:right="1474" w:bottom="1985" w:left="1588" w:header="851" w:footer="1134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A8" w:rsidRDefault="007D71A8" w:rsidP="001A1BCB">
      <w:r>
        <w:separator/>
      </w:r>
    </w:p>
  </w:endnote>
  <w:endnote w:type="continuationSeparator" w:id="0">
    <w:p w:rsidR="007D71A8" w:rsidRDefault="007D71A8" w:rsidP="001A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BCB" w:rsidRPr="001A1BCB" w:rsidRDefault="007D71A8" w:rsidP="001A1BCB">
    <w:pPr>
      <w:pStyle w:val="a5"/>
      <w:wordWrap w:val="0"/>
      <w:jc w:val="right"/>
      <w:rPr>
        <w:rFonts w:ascii="Times New Roman" w:hAnsi="Times New Roman" w:cs="Times New Roman"/>
        <w:sz w:val="28"/>
        <w:szCs w:val="28"/>
      </w:rPr>
    </w:pPr>
    <w:sdt>
      <w:sdtPr>
        <w:id w:val="72842107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1A1BCB" w:rsidRPr="001A1BCB">
          <w:rPr>
            <w:rFonts w:ascii="Times New Roman" w:hAnsi="Times New Roman" w:cs="Times New Roman"/>
            <w:sz w:val="28"/>
            <w:szCs w:val="28"/>
          </w:rPr>
          <w:t>—</w:t>
        </w:r>
        <w:r w:rsidR="001A1BCB" w:rsidRPr="001A1B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1BCB" w:rsidRPr="001A1B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1A1BCB" w:rsidRPr="001A1B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0593" w:rsidRPr="00B9059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1A1BCB" w:rsidRPr="001A1BCB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1A1BCB" w:rsidRPr="001A1BCB">
          <w:rPr>
            <w:rFonts w:ascii="Times New Roman" w:hAnsi="Times New Roman" w:cs="Times New Roman"/>
            <w:sz w:val="28"/>
            <w:szCs w:val="28"/>
          </w:rPr>
          <w:t>—</w:t>
        </w:r>
      </w:sdtContent>
    </w:sdt>
    <w:r w:rsidR="001A1BCB" w:rsidRPr="001A1BCB">
      <w:rPr>
        <w:rFonts w:ascii="Times New Roman" w:hAnsi="Times New Roman" w:cs="Times New Roman"/>
        <w:sz w:val="28"/>
        <w:szCs w:val="28"/>
      </w:rPr>
      <w:t xml:space="preserve">  </w:t>
    </w:r>
  </w:p>
  <w:p w:rsidR="001A1BCB" w:rsidRDefault="001A1B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A8" w:rsidRDefault="007D71A8" w:rsidP="001A1BCB">
      <w:r>
        <w:separator/>
      </w:r>
    </w:p>
  </w:footnote>
  <w:footnote w:type="continuationSeparator" w:id="0">
    <w:p w:rsidR="007D71A8" w:rsidRDefault="007D71A8" w:rsidP="001A1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0D" w:rsidRDefault="0099270D" w:rsidP="0099270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46"/>
    <w:rsid w:val="001A1BCB"/>
    <w:rsid w:val="00323F39"/>
    <w:rsid w:val="003D3E4A"/>
    <w:rsid w:val="0050423E"/>
    <w:rsid w:val="007D71A8"/>
    <w:rsid w:val="00856848"/>
    <w:rsid w:val="0099270D"/>
    <w:rsid w:val="00B90593"/>
    <w:rsid w:val="00E37946"/>
    <w:rsid w:val="00F5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94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A1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1B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1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1B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94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A1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1B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1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1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曾真</dc:creator>
  <cp:lastModifiedBy>曾真</cp:lastModifiedBy>
  <cp:revision>5</cp:revision>
  <dcterms:created xsi:type="dcterms:W3CDTF">2019-03-05T08:27:00Z</dcterms:created>
  <dcterms:modified xsi:type="dcterms:W3CDTF">2019-03-06T03:48:00Z</dcterms:modified>
</cp:coreProperties>
</file>