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0F" w:rsidRDefault="00FB5B0F" w:rsidP="00FB5B0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B5B0F" w:rsidRDefault="00FB5B0F" w:rsidP="00FB5B0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申报重庆市机关事业单位工勤人员技术等级晋升汇总表</w:t>
      </w:r>
    </w:p>
    <w:p w:rsidR="00FB5B0F" w:rsidRDefault="00FB5B0F" w:rsidP="00FB5B0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       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工种）</w:t>
      </w:r>
    </w:p>
    <w:p w:rsidR="00FB5B0F" w:rsidRDefault="00FB5B0F" w:rsidP="00FB5B0F">
      <w:pPr>
        <w:tabs>
          <w:tab w:val="left" w:pos="4055"/>
          <w:tab w:val="left" w:pos="6475"/>
          <w:tab w:val="left" w:pos="8115"/>
          <w:tab w:val="left" w:pos="10510"/>
        </w:tabs>
        <w:ind w:leftChars="-300" w:left="-960" w:firstLineChars="300" w:firstLine="8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填报单位（章）：</w:t>
      </w:r>
      <w:r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审核</w:t>
      </w:r>
      <w:r>
        <w:rPr>
          <w:rFonts w:ascii="宋体" w:hAnsi="宋体"/>
          <w:sz w:val="28"/>
          <w:szCs w:val="28"/>
        </w:rPr>
        <w:t>人：</w:t>
      </w:r>
      <w:r>
        <w:rPr>
          <w:rFonts w:ascii="宋体" w:hAnsi="宋体" w:hint="eastAsia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>填报人：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联系</w:t>
      </w:r>
      <w:r>
        <w:rPr>
          <w:rFonts w:ascii="宋体" w:hAnsi="宋体"/>
          <w:sz w:val="28"/>
          <w:szCs w:val="28"/>
        </w:rPr>
        <w:t>电话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手机）：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        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155"/>
        <w:gridCol w:w="895"/>
        <w:gridCol w:w="1324"/>
        <w:gridCol w:w="1448"/>
        <w:gridCol w:w="828"/>
        <w:gridCol w:w="1800"/>
        <w:gridCol w:w="972"/>
        <w:gridCol w:w="1350"/>
        <w:gridCol w:w="1530"/>
        <w:gridCol w:w="1155"/>
        <w:gridCol w:w="779"/>
      </w:tblGrid>
      <w:tr w:rsidR="00FB5B0F" w:rsidTr="003F636A">
        <w:trPr>
          <w:trHeight w:val="623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姓 名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参加工</w:t>
            </w:r>
          </w:p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作时间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学历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现职业技术工种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申报</w:t>
            </w:r>
          </w:p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等级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公示</w:t>
            </w:r>
          </w:p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结果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备注</w:t>
            </w:r>
          </w:p>
        </w:tc>
      </w:tr>
      <w:tr w:rsidR="00FB5B0F" w:rsidTr="003F636A">
        <w:trPr>
          <w:trHeight w:val="622"/>
          <w:jc w:val="center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pacing w:val="-20"/>
                <w:sz w:val="30"/>
                <w:szCs w:val="3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pacing w:val="-20"/>
                <w:sz w:val="30"/>
                <w:szCs w:val="3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名称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等级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获得时间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widowControl/>
              <w:spacing w:line="40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autoSpaceDE w:val="0"/>
              <w:autoSpaceDN w:val="0"/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FB5B0F" w:rsidTr="003F636A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0F" w:rsidRDefault="00FB5B0F" w:rsidP="003F636A">
            <w:pPr>
              <w:spacing w:line="4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FB5B0F" w:rsidRDefault="00FB5B0F" w:rsidP="00FB5B0F">
      <w:pPr>
        <w:spacing w:line="34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备注：1.本表填写同一工种不同等级的所有人员信息；</w:t>
      </w:r>
    </w:p>
    <w:p w:rsidR="00FB5B0F" w:rsidRDefault="00FB5B0F" w:rsidP="00FB5B0F">
      <w:pPr>
        <w:spacing w:line="340" w:lineRule="exact"/>
        <w:ind w:firstLineChars="300" w:firstLine="72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2.备注栏中标注证书班、三年优秀、退二进一、退役士兵等特殊情况；</w:t>
      </w:r>
    </w:p>
    <w:p w:rsidR="0077194C" w:rsidRPr="00FB5B0F" w:rsidRDefault="00FB5B0F" w:rsidP="00FB5B0F">
      <w:pPr>
        <w:spacing w:line="340" w:lineRule="exact"/>
        <w:ind w:firstLineChars="300" w:firstLine="720"/>
        <w:rPr>
          <w:rFonts w:ascii="方正仿宋_GBK" w:eastAsia="方正仿宋_GBK" w:hAnsi="方正仿宋_GBK" w:cs="方正仿宋_GBK" w:hint="eastAsia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3.本表一式三份，市工考办审核签章后，留存一份，考试报名时市职业技能鉴定指导中心留存一份，本单位存档一份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。</w:t>
      </w:r>
    </w:p>
    <w:sectPr w:rsidR="0077194C" w:rsidRPr="00FB5B0F" w:rsidSect="00FB5B0F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0F"/>
    <w:rsid w:val="0077194C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2A24"/>
  <w15:chartTrackingRefBased/>
  <w15:docId w15:val="{CFA059C5-7784-4F23-9FC4-AE01B762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B0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潘卓</dc:creator>
  <cp:keywords/>
  <dc:description/>
  <cp:lastModifiedBy>潘卓</cp:lastModifiedBy>
  <cp:revision>1</cp:revision>
  <dcterms:created xsi:type="dcterms:W3CDTF">2020-06-28T08:45:00Z</dcterms:created>
  <dcterms:modified xsi:type="dcterms:W3CDTF">2020-06-28T08:48:00Z</dcterms:modified>
</cp:coreProperties>
</file>