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高校教师资格认定有关表格的填写要求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一、《教师资格认定申请表》的填写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《教师资格认定申请表》由申请人在网上填写并用A4纸双面打印，具体要求如下：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1.申请表封面至第一页的填写：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“工作单位”：统一填写为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西南大学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“户籍所在地”必须与户口本一致，按照户口本认真填写，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填写到相应的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派出所或者街道办事处一级</w:t>
      </w:r>
      <w:r>
        <w:rPr>
          <w:rFonts w:hint="eastAsia" w:ascii="仿宋" w:hAnsi="仿宋" w:eastAsia="仿宋" w:cs="仿宋"/>
          <w:sz w:val="32"/>
          <w:szCs w:val="32"/>
        </w:rPr>
        <w:t>即可，例如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：重庆市北碚区天生桥派出所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“申请教师资格种类”：已默认选择“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高等学校教师资格</w:t>
      </w:r>
      <w:r>
        <w:rPr>
          <w:rFonts w:hint="eastAsia" w:ascii="仿宋" w:hAnsi="仿宋" w:eastAsia="仿宋" w:cs="仿宋"/>
          <w:sz w:val="32"/>
          <w:szCs w:val="32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“出生日期”：填写××××-××-××（如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1980年01月28日</w:t>
      </w:r>
      <w:r>
        <w:rPr>
          <w:rFonts w:hint="eastAsia" w:ascii="仿宋" w:hAnsi="仿宋" w:eastAsia="仿宋" w:cs="仿宋"/>
          <w:sz w:val="32"/>
          <w:szCs w:val="32"/>
        </w:rPr>
        <w:t>，必须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与身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</w:rPr>
        <w:t>份证一致</w:t>
      </w:r>
      <w:r>
        <w:rPr>
          <w:rFonts w:hint="eastAsia" w:ascii="仿宋" w:hAnsi="仿宋" w:eastAsia="仿宋" w:cs="仿宋"/>
          <w:sz w:val="32"/>
          <w:szCs w:val="32"/>
        </w:rPr>
        <w:t>）；照片一律为冲洗的（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快印证件照会褪色无法辨认，后果自负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小二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</w:rPr>
        <w:t>免冠标准证件照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（正装，即白衬衫黑西服，免冠，无耳环项链等饰品，无眼镜，白底、红底或蓝底照片露出双耳、全部前额和颈部，女教师请务必将头发束起露出双耳、全部前额和颈部，照片背面用铅笔轻轻写上姓名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和联系电话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，提交照片时请勿用回形针夹照片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“毕业学校”和“所学专业”按毕业证书填写；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“最高学位”：选择“博士”、“硕士”、“学士”或“无学位”；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“最高学历”：选择“研究生”或“大学本科”；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“现从事职业”：各岗位类别人员均选择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“在职教学人员”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）“专业技术职务”：教学科研岗人员请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eastAsia="zh-CN"/>
        </w:rPr>
        <w:t>按照现职称选择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，非教学科研岗人员统一选择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“高校教师未聘”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“任教学科”栏，只选一个学科，原则上应与其任教学科或所学专业相一致，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若是菜单中没有与任教学科或所学专业相一致的学科，以相关或相近的学科代替；特别注意“申请任教学科”必须填写至下拉菜单不能打开为止，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填写大类无效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eastAsia="zh-CN"/>
        </w:rPr>
        <w:t>即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打印出的教师资格认定申请表，申请任教学科（课程）一栏不能出现“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类”字样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“本人简历”：从本人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初中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填起</w:t>
      </w:r>
      <w:r>
        <w:rPr>
          <w:rFonts w:hint="eastAsia" w:ascii="仿宋" w:hAnsi="仿宋" w:eastAsia="仿宋" w:cs="仿宋"/>
          <w:sz w:val="32"/>
          <w:szCs w:val="32"/>
        </w:rPr>
        <w:t>，先填写所有的学习经历，再填写工作经历。填写学习经历时注明学历层次（可选研究生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本科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大专等）及学习形式（可选全日制、成人脱产、业余、函授、电大、自考、网络教育等）；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时间一栏日期格式统一为“19xx.0x--19xx.0x”；且不能出现时间断档并填写至当前（即“至今”）；。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最后一</w:t>
      </w:r>
      <w:r>
        <w:rPr>
          <w:rFonts w:hint="eastAsia" w:ascii="仿宋" w:hAnsi="仿宋" w:eastAsia="仿宋" w:cs="仿宋"/>
          <w:sz w:val="32"/>
          <w:szCs w:val="32"/>
        </w:rPr>
        <w:t>页第一栏“思想品德鉴定意见”至第五栏“教育教学能力测评结果”的填写（均由二级单位填写，且应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全部手写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“思想品德鉴定意见”：根据《申请人思想品德鉴定表》中的鉴定结果，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如实描述</w:t>
      </w:r>
      <w:r>
        <w:rPr>
          <w:rFonts w:hint="eastAsia" w:ascii="仿宋" w:hAnsi="仿宋" w:eastAsia="仿宋" w:cs="仿宋"/>
          <w:sz w:val="32"/>
          <w:szCs w:val="32"/>
        </w:rPr>
        <w:t>填写；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不能</w:t>
      </w:r>
      <w:r>
        <w:rPr>
          <w:rFonts w:hint="eastAsia" w:ascii="仿宋" w:hAnsi="仿宋" w:eastAsia="仿宋" w:cs="仿宋"/>
          <w:sz w:val="32"/>
          <w:szCs w:val="32"/>
        </w:rPr>
        <w:t>只填“合格”或者“良好”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（2）“身体和健康状况”：填写“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良好</w:t>
      </w:r>
      <w:r>
        <w:rPr>
          <w:rFonts w:hint="eastAsia" w:ascii="仿宋" w:hAnsi="仿宋" w:eastAsia="仿宋" w:cs="仿宋"/>
          <w:sz w:val="32"/>
          <w:szCs w:val="32"/>
        </w:rPr>
        <w:t>”/“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</w:t>
      </w:r>
      <w:r>
        <w:rPr>
          <w:rFonts w:hint="eastAsia" w:ascii="仿宋" w:hAnsi="仿宋" w:eastAsia="仿宋" w:cs="仿宋"/>
          <w:sz w:val="32"/>
          <w:szCs w:val="32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（3）“修学教育学、心理学课程情况”：填写“合格”/“不合格”；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（4）“普通话水平”：填写“合格”/“不合格”；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（5）“教育教学能力测评结果”一栏的填写：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“面试”填写“合格”/“不合格”；“试讲”填写“合格”/“不合格”。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组长（签名）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处：师资博士后由流动站负责人审核填写；其他人员由单位负责人审核填写。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75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申请表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最后一页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第六栏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教师资格认定专家评议委员会评议意见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至第九栏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备注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不填写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755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二、《申请人思想品德鉴定表》的填写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75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（1）第一到第三栏内容与《教师资格认定申请表》中的内容相一致，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尤其请注意“申请资格种类及学科”一栏请务必与《教师资格认定申请表》中的内容相一致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可手写也可打印，但不可改动表格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75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（2）第四到第九栏由二级单位根据实际情况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如实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描述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不能只填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“合格”或者“良好”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可手写也可打印，但不可改动表格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75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（3）第十栏“鉴定单位”统一填写为“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西南大学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75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（4）第十一栏“鉴定单位地址”统一为“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重庆市北碚区天生路2号</w:t>
      </w:r>
      <w:r>
        <w:rPr>
          <w:rFonts w:hint="eastAsia" w:ascii="仿宋" w:hAnsi="仿宋" w:eastAsia="仿宋" w:cs="仿宋"/>
          <w:sz w:val="32"/>
          <w:szCs w:val="32"/>
        </w:rPr>
        <w:t>”，电话023-68253486，邮编400715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75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（5）（单位）填写人（签名）及填写日期由各学院或二级单位的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党政负责人签字填写（签名），加盖公章处由人事处统一加盖公章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26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default" w:eastAsia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Lines="0" w:afterLines="0"/>
      <w:rPr>
        <w:rFonts w:hint="default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8A2062"/>
    <w:rsid w:val="0F7F2DCA"/>
    <w:rsid w:val="104C2278"/>
    <w:rsid w:val="14566D85"/>
    <w:rsid w:val="1D550D48"/>
    <w:rsid w:val="1E6E6093"/>
    <w:rsid w:val="25322479"/>
    <w:rsid w:val="3380198F"/>
    <w:rsid w:val="34A8079C"/>
    <w:rsid w:val="34E337FD"/>
    <w:rsid w:val="376C6F0F"/>
    <w:rsid w:val="39A2469F"/>
    <w:rsid w:val="3D3C5DB9"/>
    <w:rsid w:val="43DC294D"/>
    <w:rsid w:val="4BD7652C"/>
    <w:rsid w:val="4F9A5AB7"/>
    <w:rsid w:val="59F11812"/>
    <w:rsid w:val="5BC20575"/>
    <w:rsid w:val="60AA06C6"/>
    <w:rsid w:val="63CE4324"/>
    <w:rsid w:val="73150AB3"/>
    <w:rsid w:val="757E73E4"/>
    <w:rsid w:val="770E10EC"/>
    <w:rsid w:val="77DB5B4E"/>
    <w:rsid w:val="7B75621D"/>
    <w:rsid w:val="7BEB1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qFormat/>
    <w:uiPriority w:val="99"/>
    <w:rPr>
      <w:rFonts w:hint="default"/>
      <w:sz w:val="24"/>
    </w:rPr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customStyle="1" w:styleId="7">
    <w:name w:val="xl29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center"/>
    </w:pPr>
    <w:rPr>
      <w:rFonts w:hint="eastAsia" w:ascii="华文中宋" w:hAnsi="华文中宋" w:eastAsia="华文中宋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2017-03-21T03:44:00Z</dcterms:created>
  <dc:creator>Administrator</dc:creator>
  <cp:lastModifiedBy>Administrator</cp:lastModifiedBy>
  <dcterms:modified xsi:type="dcterms:W3CDTF">2018-04-28T03:53:30Z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